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3379"/>
        <w:gridCol w:w="3379"/>
        <w:gridCol w:w="3307"/>
      </w:tblGrid>
      <w:tr w:rsidR="00F37745" w:rsidTr="00F5551A">
        <w:trPr>
          <w:trHeight w:val="462"/>
        </w:trPr>
        <w:tc>
          <w:tcPr>
            <w:tcW w:w="10065" w:type="dxa"/>
            <w:gridSpan w:val="3"/>
          </w:tcPr>
          <w:p w:rsidR="00F37745" w:rsidRPr="00F37745" w:rsidRDefault="00F37745" w:rsidP="00F377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 KOORDİNATÖRÜ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kalite@kastamonu.edu.tr</w:t>
            </w:r>
          </w:p>
        </w:tc>
      </w:tr>
      <w:tr w:rsidR="00F37745" w:rsidTr="00F5551A">
        <w:trPr>
          <w:trHeight w:val="436"/>
        </w:trPr>
        <w:tc>
          <w:tcPr>
            <w:tcW w:w="10065" w:type="dxa"/>
            <w:gridSpan w:val="3"/>
          </w:tcPr>
          <w:p w:rsidR="00F37745" w:rsidRPr="00F37745" w:rsidRDefault="00F37745" w:rsidP="003A0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SÜREÇTEN SORUMLU BİRİMLER: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BAC" w:rsidRPr="003A0BAC">
              <w:rPr>
                <w:rFonts w:ascii="Times New Roman" w:hAnsi="Times New Roman" w:cs="Times New Roman"/>
                <w:sz w:val="20"/>
                <w:szCs w:val="20"/>
              </w:rPr>
              <w:t>BİLGİ İŞLEM DAİRE BAŞKANLIĞI</w:t>
            </w:r>
          </w:p>
        </w:tc>
      </w:tr>
      <w:tr w:rsidR="00F37745" w:rsidTr="00F5551A">
        <w:trPr>
          <w:trHeight w:val="462"/>
        </w:trPr>
        <w:tc>
          <w:tcPr>
            <w:tcW w:w="10065" w:type="dxa"/>
            <w:gridSpan w:val="3"/>
          </w:tcPr>
          <w:p w:rsidR="00F37745" w:rsidRPr="00F37745" w:rsidRDefault="00F37745" w:rsidP="003A0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YETKİ VE SORUMLULUKLAR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A0BAC" w:rsidRPr="003A0BAC">
              <w:rPr>
                <w:rFonts w:ascii="Times New Roman" w:hAnsi="Times New Roman" w:cs="Times New Roman"/>
                <w:sz w:val="20"/>
                <w:szCs w:val="20"/>
              </w:rPr>
              <w:t>Görev tanımlarında belirlenmiştir.</w:t>
            </w:r>
          </w:p>
        </w:tc>
      </w:tr>
      <w:tr w:rsidR="00F37745" w:rsidTr="00F5551A">
        <w:trPr>
          <w:trHeight w:val="628"/>
        </w:trPr>
        <w:tc>
          <w:tcPr>
            <w:tcW w:w="10065" w:type="dxa"/>
            <w:gridSpan w:val="3"/>
          </w:tcPr>
          <w:p w:rsidR="00F37745" w:rsidRPr="00F37745" w:rsidRDefault="00F37745" w:rsidP="003A0BA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SÜRECİN AMACI: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BAC" w:rsidRPr="003A0BAC">
              <w:rPr>
                <w:rFonts w:ascii="Times New Roman" w:hAnsi="Times New Roman" w:cs="Times New Roman"/>
                <w:sz w:val="20"/>
                <w:szCs w:val="20"/>
              </w:rPr>
              <w:t>Üniversitemiz Eğitim - Öğretim ve İdari Faaliyetlerinde, bilişim teknolojilerini kullanmak, düzenlemek ve yaygınlaştırılmasını sağlamak</w:t>
            </w:r>
          </w:p>
        </w:tc>
      </w:tr>
      <w:tr w:rsidR="00F37745" w:rsidTr="00F5551A">
        <w:trPr>
          <w:trHeight w:val="436"/>
        </w:trPr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307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</w:tr>
      <w:tr w:rsidR="00F37745" w:rsidTr="00F5551A">
        <w:trPr>
          <w:trHeight w:val="436"/>
        </w:trPr>
        <w:tc>
          <w:tcPr>
            <w:tcW w:w="3379" w:type="dxa"/>
          </w:tcPr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Uzak Erişim Talep Formu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Sunucu Bakım Planı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Teknik Servis Talep Formu</w:t>
            </w:r>
            <w:r w:rsidR="00E23ADD">
              <w:rPr>
                <w:rFonts w:ascii="Times New Roman" w:hAnsi="Times New Roman" w:cs="Times New Roman"/>
                <w:sz w:val="20"/>
                <w:szCs w:val="20"/>
              </w:rPr>
              <w:t xml:space="preserve"> (ÜBYS Destek-Talep Sistemi)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Web Sorumlusu Bildirim Formu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E-Posta Açma Talep Formu</w:t>
            </w:r>
          </w:p>
          <w:p w:rsidR="00E23ADD" w:rsidRDefault="003A0BAC" w:rsidP="00E23ADD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Birimler Arası Yazışmalar</w:t>
            </w:r>
          </w:p>
          <w:p w:rsidR="003A0BAC" w:rsidRPr="00E23ADD" w:rsidRDefault="003A0BAC" w:rsidP="00E23ADD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ADD">
              <w:rPr>
                <w:rFonts w:ascii="Times New Roman" w:hAnsi="Times New Roman" w:cs="Times New Roman"/>
                <w:sz w:val="20"/>
                <w:szCs w:val="20"/>
              </w:rPr>
              <w:t>Dış Kaynaklı Veriler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Ağ İzleme Aracı Verileri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İnternet Bağlantı Problemi Bildirimi</w:t>
            </w:r>
            <w:r w:rsidR="00E23ADD">
              <w:rPr>
                <w:rFonts w:ascii="Times New Roman" w:hAnsi="Times New Roman" w:cs="Times New Roman"/>
                <w:sz w:val="20"/>
                <w:szCs w:val="20"/>
              </w:rPr>
              <w:t>(ÜBYS Destek-Talep Sistemi)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Sunucu İzleme Aracı Verileri</w:t>
            </w:r>
          </w:p>
          <w:p w:rsidR="00F37745" w:rsidRPr="003A0BAC" w:rsidRDefault="00F37745" w:rsidP="00E23ADD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Ofis ortamı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Teknolojik Altyapı, donanım ve ofis yazılımları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İnsan Kaynağı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KAYSİS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Sunucular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Ağ Alt Yapısı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Yazılımlar (sanallaştırma - güvenlik – izleme- trafik kayıtları (log)- yedekleme -test)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Güvenlik Duvarı Yazılımları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Lisanslı virüs önleme Yazılımları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Lisanslı Yazılımlar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E-posta Alt yapısı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Web Alan Adı</w:t>
            </w:r>
            <w:r w:rsidR="00E23ADD">
              <w:rPr>
                <w:rFonts w:ascii="Times New Roman" w:hAnsi="Times New Roman" w:cs="Times New Roman"/>
                <w:sz w:val="20"/>
                <w:szCs w:val="20"/>
              </w:rPr>
              <w:t xml:space="preserve"> (Host)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Web Sitesi</w:t>
            </w:r>
            <w:r w:rsidR="00E23ADD">
              <w:rPr>
                <w:rFonts w:ascii="Times New Roman" w:hAnsi="Times New Roman" w:cs="Times New Roman"/>
                <w:sz w:val="20"/>
                <w:szCs w:val="20"/>
              </w:rPr>
              <w:t xml:space="preserve"> (Domain)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ULAKBİM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Trafik ve hareket izleme (Loglama)yazılımı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Sistem odası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IP Telefon</w:t>
            </w:r>
          </w:p>
          <w:p w:rsidR="00F37745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Bilişim Destek Masası</w:t>
            </w:r>
            <w:r w:rsidR="00E23ADD">
              <w:rPr>
                <w:rFonts w:ascii="Times New Roman" w:hAnsi="Times New Roman" w:cs="Times New Roman"/>
                <w:sz w:val="20"/>
                <w:szCs w:val="20"/>
              </w:rPr>
              <w:t xml:space="preserve"> (ÜBYS Destek-Talep Sistemi)</w:t>
            </w:r>
          </w:p>
        </w:tc>
        <w:tc>
          <w:tcPr>
            <w:tcW w:w="3307" w:type="dxa"/>
          </w:tcPr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Yedeklenen Veri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Yazılım Planı ve Envanteri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Kullanıcı Yetki Listesi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Teknik Destek Birimi Faaliyet Raporu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Verilen ağ hizmeti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Birimler arası yazışmalar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Engelli siteler ve alanlar listesi (blacklist)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Verilen Sunucu Hizmeti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Teknik Şartname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Network Kuralları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Hurdaya Ayırma Tutanağı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IP Telefon yapılandırma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Güncelleme işlemi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Kullanıcı eğitimi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Tanımlanan veya silinen e-posta adresi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Tanımlanan veya silinen alan adı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Kablolu Ağ erişimi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Kablosuz Ağ Erişimi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Web Sitesi</w:t>
            </w:r>
          </w:p>
          <w:p w:rsidR="003A0BAC" w:rsidRPr="003A0BAC" w:rsidRDefault="003A0BAC" w:rsidP="003A0BA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Lisanslı yazılımlar</w:t>
            </w:r>
          </w:p>
          <w:p w:rsidR="00F37745" w:rsidRPr="003A0BAC" w:rsidRDefault="00F37745" w:rsidP="003A0BAC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A3F51" w:rsidRDefault="009A3F51"/>
    <w:p w:rsidR="00E23ADD" w:rsidRDefault="00E23ADD">
      <w:pPr>
        <w:rPr>
          <w:rFonts w:ascii="Times New Roman" w:hAnsi="Times New Roman" w:cs="Times New Roman"/>
          <w:b/>
          <w:sz w:val="20"/>
          <w:szCs w:val="20"/>
        </w:rPr>
      </w:pPr>
    </w:p>
    <w:p w:rsidR="00E23ADD" w:rsidRDefault="00E23ADD">
      <w:pPr>
        <w:rPr>
          <w:rFonts w:ascii="Times New Roman" w:hAnsi="Times New Roman" w:cs="Times New Roman"/>
          <w:b/>
          <w:sz w:val="20"/>
          <w:szCs w:val="20"/>
        </w:rPr>
      </w:pPr>
    </w:p>
    <w:p w:rsidR="00E23ADD" w:rsidRDefault="00E23ADD">
      <w:pPr>
        <w:rPr>
          <w:rFonts w:ascii="Times New Roman" w:hAnsi="Times New Roman" w:cs="Times New Roman"/>
          <w:b/>
          <w:sz w:val="20"/>
          <w:szCs w:val="20"/>
        </w:rPr>
      </w:pPr>
    </w:p>
    <w:p w:rsidR="00E772FA" w:rsidRDefault="00E772FA">
      <w:pPr>
        <w:rPr>
          <w:rFonts w:ascii="Times New Roman" w:hAnsi="Times New Roman" w:cs="Times New Roman"/>
          <w:b/>
        </w:rPr>
      </w:pPr>
      <w:r w:rsidRPr="0057025A">
        <w:rPr>
          <w:rFonts w:ascii="Times New Roman" w:hAnsi="Times New Roman" w:cs="Times New Roman"/>
          <w:b/>
          <w:sz w:val="20"/>
          <w:szCs w:val="20"/>
        </w:rPr>
        <w:lastRenderedPageBreak/>
        <w:t>FAALİYETLER</w:t>
      </w:r>
    </w:p>
    <w:p w:rsidR="00E772FA" w:rsidRPr="003200C4" w:rsidRDefault="003A0BAC" w:rsidP="00D90B40">
      <w:pPr>
        <w:rPr>
          <w:rFonts w:ascii="Times New Roman" w:hAnsi="Times New Roman" w:cs="Times New Roman"/>
          <w:b/>
        </w:rPr>
      </w:pPr>
      <w:r w:rsidRPr="003A0BAC">
        <w:rPr>
          <w:rFonts w:ascii="Times New Roman" w:hAnsi="Times New Roman" w:cs="Times New Roman"/>
          <w:b/>
        </w:rPr>
        <w:t>F4.4.1 Bilişim Donanımları İşlemleri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57025A" w:rsidTr="005653AF">
        <w:trPr>
          <w:trHeight w:val="445"/>
        </w:trPr>
        <w:tc>
          <w:tcPr>
            <w:tcW w:w="10207" w:type="dxa"/>
            <w:gridSpan w:val="4"/>
          </w:tcPr>
          <w:p w:rsidR="0057025A" w:rsidRPr="003200C4" w:rsidRDefault="0057025A" w:rsidP="003A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BAC" w:rsidRPr="003A0BAC">
              <w:rPr>
                <w:rFonts w:ascii="Times New Roman" w:hAnsi="Times New Roman" w:cs="Times New Roman"/>
                <w:sz w:val="20"/>
                <w:szCs w:val="20"/>
              </w:rPr>
              <w:t>Üniversitemiz Eğitim - Öğretim ve İdari Faaliyetlerinde kullanılacak Bilişim Donanımları işlemlerine destek sağlamak.</w:t>
            </w:r>
          </w:p>
        </w:tc>
      </w:tr>
      <w:tr w:rsidR="0057025A" w:rsidTr="005653AF">
        <w:trPr>
          <w:trHeight w:val="605"/>
        </w:trPr>
        <w:tc>
          <w:tcPr>
            <w:tcW w:w="10207" w:type="dxa"/>
            <w:gridSpan w:val="4"/>
          </w:tcPr>
          <w:p w:rsidR="0057025A" w:rsidRPr="003200C4" w:rsidRDefault="0057025A" w:rsidP="003A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468A2" w:rsidTr="001468A2">
        <w:trPr>
          <w:trHeight w:val="420"/>
        </w:trPr>
        <w:tc>
          <w:tcPr>
            <w:tcW w:w="2396" w:type="dxa"/>
          </w:tcPr>
          <w:p w:rsidR="0057025A" w:rsidRPr="005653AF" w:rsidRDefault="0057025A" w:rsidP="00AA2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31" w:type="dxa"/>
          </w:tcPr>
          <w:p w:rsidR="0057025A" w:rsidRPr="005653AF" w:rsidRDefault="0057025A" w:rsidP="00AA2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607" w:type="dxa"/>
          </w:tcPr>
          <w:p w:rsidR="0057025A" w:rsidRPr="005653AF" w:rsidRDefault="0057025A" w:rsidP="00D90B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025A" w:rsidRPr="005653AF" w:rsidRDefault="0057025A" w:rsidP="005702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468A2" w:rsidTr="001468A2">
        <w:trPr>
          <w:trHeight w:val="4809"/>
        </w:trPr>
        <w:tc>
          <w:tcPr>
            <w:tcW w:w="2396" w:type="dxa"/>
          </w:tcPr>
          <w:p w:rsidR="003A0BAC" w:rsidRPr="003A0BAC" w:rsidRDefault="003A0BAC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Bilişim donanımlarına ait taleplerin alınması.</w:t>
            </w:r>
          </w:p>
          <w:p w:rsidR="003A0BAC" w:rsidRPr="003A0BAC" w:rsidRDefault="003A0BAC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Bilişim donanımlarına gelen taleplere göre arıza / durum tespitinin yapılması.</w:t>
            </w:r>
          </w:p>
          <w:p w:rsidR="0057025A" w:rsidRPr="005653AF" w:rsidRDefault="003A0BAC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Bilişim donanımlarına yapılan arıza / durum tespitine göre bakım / onarımın yapılması</w:t>
            </w:r>
          </w:p>
        </w:tc>
        <w:tc>
          <w:tcPr>
            <w:tcW w:w="1931" w:type="dxa"/>
          </w:tcPr>
          <w:p w:rsidR="003A0BAC" w:rsidRPr="003A0BAC" w:rsidRDefault="003A0BAC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Bilgi İşlem Daire Başkanı</w:t>
            </w:r>
          </w:p>
          <w:p w:rsidR="0057025A" w:rsidRDefault="00E23ADD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BİDB </w:t>
            </w:r>
            <w:r w:rsidR="006021F0">
              <w:rPr>
                <w:rFonts w:ascii="Times New Roman" w:hAnsi="Times New Roman" w:cs="Times New Roman"/>
                <w:sz w:val="20"/>
                <w:szCs w:val="20"/>
              </w:rPr>
              <w:t xml:space="preserve">Teknik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Şube M</w:t>
            </w:r>
            <w:r w:rsidR="006021F0">
              <w:rPr>
                <w:rFonts w:ascii="Times New Roman" w:hAnsi="Times New Roman" w:cs="Times New Roman"/>
                <w:sz w:val="20"/>
                <w:szCs w:val="20"/>
              </w:rPr>
              <w:t>üdürü</w:t>
            </w:r>
          </w:p>
          <w:p w:rsidR="00E23ADD" w:rsidRDefault="00E23ADD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BİDB Teknik Servis Sorumluları</w:t>
            </w:r>
          </w:p>
          <w:p w:rsidR="00E23ADD" w:rsidRDefault="00E23ADD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BİDB Sistem Birimi Sorumlularu</w:t>
            </w:r>
          </w:p>
          <w:p w:rsidR="00E23ADD" w:rsidRDefault="00E23ADD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BİDB Network Birim Sorumluları</w:t>
            </w:r>
          </w:p>
          <w:p w:rsidR="006021F0" w:rsidRDefault="006021F0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ÜBYS Birim Sorumluları</w:t>
            </w:r>
          </w:p>
          <w:p w:rsidR="00E23ADD" w:rsidRPr="00E23ADD" w:rsidRDefault="00E23ADD" w:rsidP="00E23AD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:rsidR="00CD4A95" w:rsidRDefault="00E23ADD" w:rsidP="00E23AD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Kastamonu Üniversitesi </w:t>
            </w:r>
            <w:r w:rsidRPr="00E23ADD">
              <w:rPr>
                <w:rFonts w:ascii="Times New Roman" w:hAnsi="Times New Roman" w:cs="Times New Roman"/>
                <w:sz w:val="20"/>
                <w:szCs w:val="20"/>
              </w:rPr>
              <w:t>Elektronik İmza Alım, Kullanım ve Yenileme Yönergesi</w:t>
            </w:r>
          </w:p>
          <w:p w:rsidR="00E23ADD" w:rsidRPr="001468A2" w:rsidRDefault="00E23ADD" w:rsidP="00E23AD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Kastamonu Üniversitesi  Bilgi Güvenliği Uygulama Politikaları</w:t>
            </w:r>
          </w:p>
        </w:tc>
        <w:tc>
          <w:tcPr>
            <w:tcW w:w="2273" w:type="dxa"/>
          </w:tcPr>
          <w:p w:rsidR="003A0BAC" w:rsidRDefault="003A0BAC" w:rsidP="00572A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E23ADD" w:rsidRPr="003A0BAC" w:rsidRDefault="00E23ADD" w:rsidP="00572A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Yedekleme Sunucuları</w:t>
            </w:r>
          </w:p>
          <w:p w:rsidR="00096234" w:rsidRPr="003A0BAC" w:rsidRDefault="003A0BAC" w:rsidP="00572A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BAC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1468A2" w:rsidTr="00572A5F">
        <w:trPr>
          <w:trHeight w:val="578"/>
        </w:trPr>
        <w:tc>
          <w:tcPr>
            <w:tcW w:w="10207" w:type="dxa"/>
            <w:gridSpan w:val="4"/>
          </w:tcPr>
          <w:p w:rsidR="001468A2" w:rsidRPr="001468A2" w:rsidRDefault="001468A2" w:rsidP="001468A2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1468A2" w:rsidRPr="00E23ADD" w:rsidRDefault="00572A5F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Bilişim donanımlarına gelen arıza taleplerinin çözümlenme oranı</w:t>
            </w:r>
          </w:p>
          <w:p w:rsidR="00E23ADD" w:rsidRPr="001468A2" w:rsidRDefault="00E23ADD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İP Telefon arızalarının çözülme oranı</w:t>
            </w:r>
          </w:p>
        </w:tc>
      </w:tr>
      <w:tr w:rsidR="00D90B40" w:rsidTr="00572A5F">
        <w:trPr>
          <w:trHeight w:val="687"/>
        </w:trPr>
        <w:tc>
          <w:tcPr>
            <w:tcW w:w="10207" w:type="dxa"/>
            <w:gridSpan w:val="4"/>
          </w:tcPr>
          <w:p w:rsidR="00D90B40" w:rsidRPr="00D90B40" w:rsidRDefault="00D90B40" w:rsidP="00D90B40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D90B40" w:rsidRPr="00D90B40" w:rsidRDefault="00572A5F" w:rsidP="00572A5F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Bilişim Donanımlarının teknolojik ömürlerini tamamlayarak yeni nesil cihazlara hizmet verememesi.</w:t>
            </w:r>
          </w:p>
        </w:tc>
      </w:tr>
      <w:tr w:rsidR="00572A5F" w:rsidTr="00572A5F">
        <w:trPr>
          <w:trHeight w:val="687"/>
        </w:trPr>
        <w:tc>
          <w:tcPr>
            <w:tcW w:w="10207" w:type="dxa"/>
            <w:gridSpan w:val="4"/>
          </w:tcPr>
          <w:p w:rsidR="00572A5F" w:rsidRPr="00572A5F" w:rsidRDefault="00572A5F" w:rsidP="00572A5F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572A5F" w:rsidRDefault="00572A5F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Cs/>
                <w:sz w:val="20"/>
                <w:szCs w:val="20"/>
              </w:rPr>
              <w:t>Teknolojik ömrünü tamamlayan bilişim donanımlarının yeni nesil cihazlarla yenilenerek teknolojinin takibinin sağlanması</w:t>
            </w:r>
          </w:p>
          <w:p w:rsidR="006021F0" w:rsidRPr="00572A5F" w:rsidRDefault="006021F0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Yeni nesil donanımların takibinin sağlanması ve sistemlere entegre edilmesi</w:t>
            </w:r>
          </w:p>
        </w:tc>
      </w:tr>
    </w:tbl>
    <w:p w:rsidR="00E772FA" w:rsidRDefault="00E772FA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6021F0" w:rsidRDefault="006021F0">
      <w:pPr>
        <w:rPr>
          <w:rFonts w:ascii="Times New Roman" w:hAnsi="Times New Roman" w:cs="Times New Roman"/>
          <w:b/>
        </w:rPr>
      </w:pPr>
    </w:p>
    <w:p w:rsidR="006021F0" w:rsidRDefault="006021F0">
      <w:pPr>
        <w:rPr>
          <w:rFonts w:ascii="Times New Roman" w:hAnsi="Times New Roman" w:cs="Times New Roman"/>
          <w:b/>
        </w:rPr>
      </w:pPr>
    </w:p>
    <w:p w:rsidR="003A0BAC" w:rsidRDefault="00572A5F">
      <w:pPr>
        <w:rPr>
          <w:rFonts w:ascii="Times New Roman" w:hAnsi="Times New Roman" w:cs="Times New Roman"/>
          <w:b/>
        </w:rPr>
      </w:pPr>
      <w:r w:rsidRPr="00572A5F">
        <w:rPr>
          <w:rFonts w:ascii="Times New Roman" w:hAnsi="Times New Roman" w:cs="Times New Roman"/>
          <w:b/>
        </w:rPr>
        <w:lastRenderedPageBreak/>
        <w:t>F4.4.2 Bilişim Ağları Yönetimi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572A5F" w:rsidTr="00CC4633">
        <w:trPr>
          <w:trHeight w:val="445"/>
        </w:trPr>
        <w:tc>
          <w:tcPr>
            <w:tcW w:w="10207" w:type="dxa"/>
            <w:gridSpan w:val="4"/>
          </w:tcPr>
          <w:p w:rsidR="00572A5F" w:rsidRPr="00572A5F" w:rsidRDefault="00572A5F" w:rsidP="00572A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Üniversitemiz Eğitim - Öğretim ve İdari Faaliyetlerinde kullanılan İnternet bağlantısının sürekliliğini sağlamak.</w:t>
            </w:r>
          </w:p>
        </w:tc>
      </w:tr>
      <w:tr w:rsidR="00572A5F" w:rsidTr="00CC4633">
        <w:trPr>
          <w:trHeight w:val="605"/>
        </w:trPr>
        <w:tc>
          <w:tcPr>
            <w:tcW w:w="10207" w:type="dxa"/>
            <w:gridSpan w:val="4"/>
          </w:tcPr>
          <w:p w:rsidR="00572A5F" w:rsidRPr="003200C4" w:rsidRDefault="00572A5F" w:rsidP="00CC463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72A5F" w:rsidTr="00CC4633">
        <w:trPr>
          <w:trHeight w:val="420"/>
        </w:trPr>
        <w:tc>
          <w:tcPr>
            <w:tcW w:w="2396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31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607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2A5F" w:rsidRPr="005653AF" w:rsidRDefault="00572A5F" w:rsidP="00CC46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572A5F" w:rsidTr="00CC4633">
        <w:trPr>
          <w:trHeight w:val="4809"/>
        </w:trPr>
        <w:tc>
          <w:tcPr>
            <w:tcW w:w="2396" w:type="dxa"/>
          </w:tcPr>
          <w:p w:rsidR="00572A5F" w:rsidRPr="00572A5F" w:rsidRDefault="00572A5F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Bilişim Ağlarına ait donanım ve yazılımlardan gelen olay logları,  ayrıca son kullanıcılardan gelen taleplerin alınması.</w:t>
            </w:r>
          </w:p>
          <w:p w:rsidR="00572A5F" w:rsidRPr="00572A5F" w:rsidRDefault="00572A5F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Bilişim Ağlarına ait olay logları,  ayrıca son kullanıcılardan gelen taleplere göre arıza / durum tespitinin yapılması.</w:t>
            </w:r>
          </w:p>
          <w:p w:rsidR="00572A5F" w:rsidRPr="005653AF" w:rsidRDefault="00572A5F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Bilişim Ağlarına ait yapılan arıza / durum tespitine göre bakım / onarımın yapılması.</w:t>
            </w:r>
          </w:p>
        </w:tc>
        <w:tc>
          <w:tcPr>
            <w:tcW w:w="1931" w:type="dxa"/>
          </w:tcPr>
          <w:p w:rsidR="00572A5F" w:rsidRPr="00572A5F" w:rsidRDefault="00572A5F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BİDB Bilgi İşlem Daire Başkanı</w:t>
            </w:r>
          </w:p>
          <w:p w:rsidR="00572A5F" w:rsidRPr="005653AF" w:rsidRDefault="00572A5F" w:rsidP="006021F0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BİDB Bilişim Ağları Yönetim Birimi Sorumlu</w:t>
            </w:r>
            <w:r w:rsidR="006021F0"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</w:p>
        </w:tc>
        <w:tc>
          <w:tcPr>
            <w:tcW w:w="3607" w:type="dxa"/>
          </w:tcPr>
          <w:p w:rsidR="00572A5F" w:rsidRPr="001468A2" w:rsidRDefault="006021F0" w:rsidP="00572A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Kastamonu Üniversitesi  Bilgi Güvenliği Uygulama Politikaları</w:t>
            </w:r>
          </w:p>
        </w:tc>
        <w:tc>
          <w:tcPr>
            <w:tcW w:w="2273" w:type="dxa"/>
          </w:tcPr>
          <w:p w:rsidR="00572A5F" w:rsidRPr="00572A5F" w:rsidRDefault="00572A5F" w:rsidP="00572A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572A5F" w:rsidRPr="00572A5F" w:rsidRDefault="00572A5F" w:rsidP="00572A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572A5F" w:rsidTr="00CC4633">
        <w:trPr>
          <w:trHeight w:val="578"/>
        </w:trPr>
        <w:tc>
          <w:tcPr>
            <w:tcW w:w="10207" w:type="dxa"/>
            <w:gridSpan w:val="4"/>
          </w:tcPr>
          <w:p w:rsidR="00572A5F" w:rsidRPr="001468A2" w:rsidRDefault="00572A5F" w:rsidP="00CC4633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572A5F" w:rsidRPr="006021F0" w:rsidRDefault="00572A5F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İnternete erişim kesinti süresi</w:t>
            </w:r>
          </w:p>
          <w:p w:rsidR="006021F0" w:rsidRPr="001468A2" w:rsidRDefault="006021F0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İnternet erişimin arıza sonrası tekrar aktif hale getirme süresi 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D90B40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572A5F" w:rsidRPr="00572A5F" w:rsidRDefault="00572A5F" w:rsidP="00572A5F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Kampüs ve binalarda yapılan imalat ve altyapı çalışmalarında Fiberoptik kablo hattının koparılması.</w:t>
            </w:r>
          </w:p>
          <w:p w:rsidR="00572A5F" w:rsidRPr="00D90B40" w:rsidRDefault="00572A5F" w:rsidP="00572A5F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sz w:val="20"/>
                <w:szCs w:val="20"/>
              </w:rPr>
              <w:t>Bilişim ağlarına ait donanımlarda meydana gelebilecek arızalar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572A5F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572A5F" w:rsidRDefault="00572A5F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Cs/>
                <w:sz w:val="20"/>
                <w:szCs w:val="20"/>
              </w:rPr>
              <w:t>Tüm kampüslerde bulunan Bilişim ağları altyapısının yenilenerek bağlantı hızlarının arttırılması</w:t>
            </w:r>
          </w:p>
          <w:p w:rsidR="006021F0" w:rsidRPr="00572A5F" w:rsidRDefault="006021F0" w:rsidP="00572A5F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Yeni nesil donanımların takibinin sağlanması ve sistemlere entegre edilmesi</w:t>
            </w:r>
          </w:p>
        </w:tc>
      </w:tr>
    </w:tbl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1468A2" w:rsidRDefault="001468A2">
      <w:pPr>
        <w:rPr>
          <w:rFonts w:ascii="Times New Roman" w:hAnsi="Times New Roman" w:cs="Times New Roman"/>
          <w:b/>
        </w:rPr>
      </w:pPr>
    </w:p>
    <w:p w:rsidR="00E57A77" w:rsidRDefault="00C41F2A">
      <w:pPr>
        <w:rPr>
          <w:rFonts w:ascii="Times New Roman" w:hAnsi="Times New Roman" w:cs="Times New Roman"/>
          <w:b/>
        </w:rPr>
      </w:pPr>
      <w:r w:rsidRPr="00C41F2A">
        <w:rPr>
          <w:rFonts w:ascii="Times New Roman" w:hAnsi="Times New Roman" w:cs="Times New Roman"/>
          <w:b/>
        </w:rPr>
        <w:lastRenderedPageBreak/>
        <w:t>F4.4.3 Bilgisayar Sunucu Hizmetleri ve Altyapı Güvenliği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572A5F" w:rsidTr="00CC4633">
        <w:trPr>
          <w:trHeight w:val="445"/>
        </w:trPr>
        <w:tc>
          <w:tcPr>
            <w:tcW w:w="10207" w:type="dxa"/>
            <w:gridSpan w:val="4"/>
          </w:tcPr>
          <w:p w:rsidR="00572A5F" w:rsidRPr="00C41F2A" w:rsidRDefault="00572A5F" w:rsidP="00CC46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="00C41F2A">
              <w:t xml:space="preserve"> </w:t>
            </w:r>
            <w:r w:rsidR="00C41F2A" w:rsidRPr="00C41F2A">
              <w:rPr>
                <w:rFonts w:ascii="Times New Roman" w:hAnsi="Times New Roman" w:cs="Times New Roman"/>
                <w:sz w:val="20"/>
                <w:szCs w:val="20"/>
              </w:rPr>
              <w:t>Üniversitemiz Eğitim - Öğretim ve İdari Faaliyetlerinde kullanılan Sunucu Hizmetleri ve Altyapı Güvenliğini sağlamak.</w:t>
            </w:r>
          </w:p>
        </w:tc>
      </w:tr>
      <w:tr w:rsidR="00572A5F" w:rsidTr="00CC4633">
        <w:trPr>
          <w:trHeight w:val="605"/>
        </w:trPr>
        <w:tc>
          <w:tcPr>
            <w:tcW w:w="10207" w:type="dxa"/>
            <w:gridSpan w:val="4"/>
          </w:tcPr>
          <w:p w:rsidR="00572A5F" w:rsidRPr="003200C4" w:rsidRDefault="00572A5F" w:rsidP="00CC463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72A5F" w:rsidTr="00CC4633">
        <w:trPr>
          <w:trHeight w:val="420"/>
        </w:trPr>
        <w:tc>
          <w:tcPr>
            <w:tcW w:w="2396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31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607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2A5F" w:rsidRPr="005653AF" w:rsidRDefault="00572A5F" w:rsidP="00CC46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572A5F" w:rsidTr="00CC4633">
        <w:trPr>
          <w:trHeight w:val="4809"/>
        </w:trPr>
        <w:tc>
          <w:tcPr>
            <w:tcW w:w="2396" w:type="dxa"/>
          </w:tcPr>
          <w:p w:rsidR="00C41F2A" w:rsidRPr="00C41F2A" w:rsidRDefault="00C41F2A" w:rsidP="00C41F2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Bilgisayar Sunucu Hizmetleri ve Altyapı Güvenliği Donanım ve yazılımlarının rutin kontrolleri, gelen olay logları ve son kullanıcılardan gelen taleplerin alınması.</w:t>
            </w:r>
          </w:p>
          <w:p w:rsidR="00C41F2A" w:rsidRPr="00C41F2A" w:rsidRDefault="00C41F2A" w:rsidP="00C41F2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Rutin kontrol, gelen olay logları ve son kullanıcılardan gelen taleplere göre arıza / durum tespitinin yapılması.</w:t>
            </w:r>
          </w:p>
          <w:p w:rsidR="00572A5F" w:rsidRPr="005653AF" w:rsidRDefault="00C41F2A" w:rsidP="00C41F2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Bilgisayar Sunucu Hizmetleri ve Altyapı Güvenliğine ait yapılan arıza / durum tespitine göre bakım / onarımın yapılması.</w:t>
            </w:r>
          </w:p>
        </w:tc>
        <w:tc>
          <w:tcPr>
            <w:tcW w:w="1931" w:type="dxa"/>
          </w:tcPr>
          <w:p w:rsidR="00C41F2A" w:rsidRPr="00C41F2A" w:rsidRDefault="00C41F2A" w:rsidP="00C41F2A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BİDB Bilgi İşlem Daire Başkanı</w:t>
            </w:r>
          </w:p>
          <w:p w:rsidR="00572A5F" w:rsidRPr="005653AF" w:rsidRDefault="00C41F2A" w:rsidP="00C41F2A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BİDB Bilişim Sis</w:t>
            </w:r>
            <w:r w:rsidR="006021F0">
              <w:rPr>
                <w:rFonts w:ascii="Times New Roman" w:hAnsi="Times New Roman" w:cs="Times New Roman"/>
                <w:sz w:val="20"/>
                <w:szCs w:val="20"/>
              </w:rPr>
              <w:t>temleri Yönetim Birimi Sorumluları</w:t>
            </w:r>
          </w:p>
        </w:tc>
        <w:tc>
          <w:tcPr>
            <w:tcW w:w="3607" w:type="dxa"/>
          </w:tcPr>
          <w:p w:rsidR="00572A5F" w:rsidRPr="001468A2" w:rsidRDefault="006021F0" w:rsidP="00CC463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Kastamonu Üniversitesi  Bilgi Güvenliği Uygulama Politikaları</w:t>
            </w:r>
          </w:p>
        </w:tc>
        <w:tc>
          <w:tcPr>
            <w:tcW w:w="2273" w:type="dxa"/>
          </w:tcPr>
          <w:p w:rsidR="00C41F2A" w:rsidRPr="00C41F2A" w:rsidRDefault="00C41F2A" w:rsidP="00C41F2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572A5F" w:rsidRPr="003A0BAC" w:rsidRDefault="00C41F2A" w:rsidP="00C41F2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572A5F" w:rsidTr="00CC4633">
        <w:trPr>
          <w:trHeight w:val="578"/>
        </w:trPr>
        <w:tc>
          <w:tcPr>
            <w:tcW w:w="10207" w:type="dxa"/>
            <w:gridSpan w:val="4"/>
          </w:tcPr>
          <w:p w:rsidR="00572A5F" w:rsidRPr="001468A2" w:rsidRDefault="00572A5F" w:rsidP="00CC4633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C41F2A" w:rsidRPr="00C41F2A" w:rsidRDefault="00C41F2A" w:rsidP="00C41F2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Filtrelenemeyen spam e-posta sayısının filtrelenen spam e-posta sayısına oranı</w:t>
            </w:r>
          </w:p>
          <w:p w:rsidR="00572A5F" w:rsidRPr="006021F0" w:rsidRDefault="00C41F2A" w:rsidP="00C41F2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Hizmet sunucularının servis dışı kalma süresi</w:t>
            </w:r>
          </w:p>
          <w:p w:rsidR="006021F0" w:rsidRPr="001468A2" w:rsidRDefault="006021F0" w:rsidP="00C41F2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Sanal/Fiziki Sunucuların yıl içinde güncelleme oranı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D90B40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C41F2A" w:rsidRPr="00C41F2A" w:rsidRDefault="00C41F2A" w:rsidP="00C41F2A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Siber saldırılar.</w:t>
            </w:r>
          </w:p>
          <w:p w:rsidR="00572A5F" w:rsidRDefault="00C41F2A" w:rsidP="00C41F2A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  <w:r w:rsidR="006021F0">
              <w:rPr>
                <w:rFonts w:ascii="Times New Roman" w:hAnsi="Times New Roman" w:cs="Times New Roman"/>
                <w:sz w:val="20"/>
                <w:szCs w:val="20"/>
              </w:rPr>
              <w:t xml:space="preserve"> ve Sunucu</w:t>
            </w:r>
            <w:r w:rsidRPr="00C41F2A">
              <w:rPr>
                <w:rFonts w:ascii="Times New Roman" w:hAnsi="Times New Roman" w:cs="Times New Roman"/>
                <w:sz w:val="20"/>
                <w:szCs w:val="20"/>
              </w:rPr>
              <w:t xml:space="preserve"> şifrelerinin ele geçirilmesi.</w:t>
            </w:r>
          </w:p>
          <w:p w:rsidR="006021F0" w:rsidRPr="00D90B40" w:rsidRDefault="006021F0" w:rsidP="00C41F2A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DDOS Saldırıları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572A5F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572A5F" w:rsidRDefault="00C41F2A" w:rsidP="00C41F2A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1F2A">
              <w:rPr>
                <w:rFonts w:ascii="Times New Roman" w:hAnsi="Times New Roman" w:cs="Times New Roman"/>
                <w:bCs/>
                <w:sz w:val="20"/>
                <w:szCs w:val="20"/>
              </w:rPr>
              <w:t>Sunucu hizmeti veren donanım ve yazılımlar sürekli güncel tutularak sunucu hizmetinin devamlılığının sağlanması</w:t>
            </w:r>
          </w:p>
          <w:p w:rsidR="006021F0" w:rsidRPr="00572A5F" w:rsidRDefault="006021F0" w:rsidP="00C41F2A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Yeni nesil donanımların takibinin sağlanması ve sistemlere entegre edilmesi</w:t>
            </w:r>
          </w:p>
        </w:tc>
      </w:tr>
    </w:tbl>
    <w:p w:rsidR="00E57A77" w:rsidRDefault="00E57A77">
      <w:pPr>
        <w:rPr>
          <w:rFonts w:ascii="Times New Roman" w:hAnsi="Times New Roman" w:cs="Times New Roman"/>
          <w:b/>
        </w:rPr>
      </w:pPr>
    </w:p>
    <w:p w:rsidR="00E57A77" w:rsidRDefault="00E57A77">
      <w:pPr>
        <w:rPr>
          <w:rFonts w:ascii="Times New Roman" w:hAnsi="Times New Roman" w:cs="Times New Roman"/>
          <w:b/>
        </w:rPr>
      </w:pPr>
    </w:p>
    <w:p w:rsidR="003710B1" w:rsidRDefault="003710B1">
      <w:pPr>
        <w:rPr>
          <w:rFonts w:ascii="Times New Roman" w:hAnsi="Times New Roman" w:cs="Times New Roman"/>
          <w:b/>
        </w:rPr>
      </w:pPr>
    </w:p>
    <w:p w:rsidR="003710B1" w:rsidRDefault="003710B1">
      <w:pPr>
        <w:rPr>
          <w:rFonts w:ascii="Times New Roman" w:hAnsi="Times New Roman" w:cs="Times New Roman"/>
          <w:b/>
        </w:rPr>
      </w:pPr>
    </w:p>
    <w:p w:rsidR="00E57A77" w:rsidRDefault="00E57A77">
      <w:pPr>
        <w:rPr>
          <w:rFonts w:ascii="Times New Roman" w:hAnsi="Times New Roman" w:cs="Times New Roman"/>
          <w:b/>
        </w:rPr>
      </w:pPr>
    </w:p>
    <w:p w:rsidR="00572A5F" w:rsidRDefault="004862DC">
      <w:pPr>
        <w:rPr>
          <w:rFonts w:ascii="Times New Roman" w:hAnsi="Times New Roman" w:cs="Times New Roman"/>
          <w:b/>
        </w:rPr>
      </w:pPr>
      <w:r w:rsidRPr="004862DC">
        <w:rPr>
          <w:rFonts w:ascii="Times New Roman" w:hAnsi="Times New Roman" w:cs="Times New Roman"/>
          <w:b/>
        </w:rPr>
        <w:lastRenderedPageBreak/>
        <w:t>F4.4.4 Web ve E-posta Hizmetleri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31"/>
        <w:gridCol w:w="3607"/>
        <w:gridCol w:w="2273"/>
      </w:tblGrid>
      <w:tr w:rsidR="00572A5F" w:rsidTr="00CC4633">
        <w:trPr>
          <w:trHeight w:val="445"/>
        </w:trPr>
        <w:tc>
          <w:tcPr>
            <w:tcW w:w="10207" w:type="dxa"/>
            <w:gridSpan w:val="4"/>
          </w:tcPr>
          <w:p w:rsidR="00572A5F" w:rsidRPr="004862DC" w:rsidRDefault="00572A5F" w:rsidP="004862D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="004862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62DC" w:rsidRPr="004862DC">
              <w:rPr>
                <w:rFonts w:ascii="Times New Roman" w:hAnsi="Times New Roman" w:cs="Times New Roman"/>
                <w:sz w:val="20"/>
                <w:szCs w:val="20"/>
              </w:rPr>
              <w:t>Üniversitemiz Akademik / İdari Personeline ve Öğrencilerine E-Posta hizmeti ve tüm birimlere web servisi hizmetlerini sağlamak</w:t>
            </w:r>
          </w:p>
        </w:tc>
      </w:tr>
      <w:tr w:rsidR="00572A5F" w:rsidTr="004862DC">
        <w:trPr>
          <w:trHeight w:val="392"/>
        </w:trPr>
        <w:tc>
          <w:tcPr>
            <w:tcW w:w="10207" w:type="dxa"/>
            <w:gridSpan w:val="4"/>
          </w:tcPr>
          <w:p w:rsidR="00572A5F" w:rsidRPr="003200C4" w:rsidRDefault="00572A5F" w:rsidP="00CC463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72A5F" w:rsidTr="00CC4633">
        <w:trPr>
          <w:trHeight w:val="420"/>
        </w:trPr>
        <w:tc>
          <w:tcPr>
            <w:tcW w:w="2396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31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607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2A5F" w:rsidRPr="005653AF" w:rsidRDefault="00572A5F" w:rsidP="00CC46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572A5F" w:rsidTr="00CC4633">
        <w:trPr>
          <w:trHeight w:val="4809"/>
        </w:trPr>
        <w:tc>
          <w:tcPr>
            <w:tcW w:w="2396" w:type="dxa"/>
          </w:tcPr>
          <w:p w:rsidR="004862DC" w:rsidRPr="004862DC" w:rsidRDefault="004862DC" w:rsidP="004862D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Web ve E-posta hizmetleri için son kullanıcılardan gelen taleplerin alınması.</w:t>
            </w:r>
          </w:p>
          <w:p w:rsidR="004862DC" w:rsidRPr="004862DC" w:rsidRDefault="004862DC" w:rsidP="004862D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Web hizmetleri ile ilgili gelen taleplere göre durum tespiti yapılarak gelen talebin çözümlenmesi.</w:t>
            </w:r>
          </w:p>
          <w:p w:rsidR="004862DC" w:rsidRPr="004862DC" w:rsidRDefault="004862DC" w:rsidP="004862D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E-posta hizmetleri ile ilgili gelen taleplere göre durum tespiti yapılarak gelen talebin çözümlenmesi.</w:t>
            </w:r>
          </w:p>
          <w:p w:rsidR="00572A5F" w:rsidRPr="005653AF" w:rsidRDefault="00572A5F" w:rsidP="004862D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4862DC" w:rsidRPr="004862DC" w:rsidRDefault="004862DC" w:rsidP="004862D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BİDB Bilgi İşlem Daire Başkanı</w:t>
            </w:r>
          </w:p>
          <w:p w:rsidR="004862DC" w:rsidRPr="004862DC" w:rsidRDefault="004862DC" w:rsidP="004862D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BİDB Web Birimi Personeli</w:t>
            </w:r>
          </w:p>
          <w:p w:rsidR="004862DC" w:rsidRDefault="004862DC" w:rsidP="004862D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 xml:space="preserve">BİDB </w:t>
            </w:r>
            <w:r w:rsidR="00E239AA">
              <w:rPr>
                <w:rFonts w:ascii="Times New Roman" w:hAnsi="Times New Roman" w:cs="Times New Roman"/>
                <w:sz w:val="20"/>
                <w:szCs w:val="20"/>
              </w:rPr>
              <w:t>Sistem Birimi Personeli</w:t>
            </w:r>
          </w:p>
          <w:p w:rsidR="00E239AA" w:rsidRPr="004862DC" w:rsidRDefault="00E239AA" w:rsidP="00E239AA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 xml:space="preserve">BİDB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 xml:space="preserve"> Birimi Personeli</w:t>
            </w:r>
          </w:p>
          <w:p w:rsidR="00E239AA" w:rsidRPr="004862DC" w:rsidRDefault="00E239AA" w:rsidP="00E239A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A5F" w:rsidRPr="005653AF" w:rsidRDefault="00572A5F" w:rsidP="00E239A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</w:tcPr>
          <w:p w:rsidR="00572A5F" w:rsidRDefault="004862DC" w:rsidP="00CC463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KYS-FRM-178 E Posta İstek Formu (Personel)</w:t>
            </w:r>
          </w:p>
          <w:p w:rsidR="004862DC" w:rsidRDefault="004862DC" w:rsidP="00CC463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KYS-FRM-177 Kurumsal E Posta İstek Formu</w:t>
            </w:r>
          </w:p>
          <w:p w:rsidR="00E239AA" w:rsidRDefault="00E239AA" w:rsidP="00CC463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alan adı istek formu</w:t>
            </w:r>
          </w:p>
          <w:p w:rsidR="00E239AA" w:rsidRPr="001468A2" w:rsidRDefault="00E239AA" w:rsidP="00CC463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Kastamonu Üniversitesi  Bilgi Güvenliği Uygulama Politikaları</w:t>
            </w:r>
          </w:p>
        </w:tc>
        <w:tc>
          <w:tcPr>
            <w:tcW w:w="2273" w:type="dxa"/>
          </w:tcPr>
          <w:p w:rsidR="004862DC" w:rsidRDefault="004862DC" w:rsidP="004862D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E239AA" w:rsidRPr="004862DC" w:rsidRDefault="00E239AA" w:rsidP="004862D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Sunucular</w:t>
            </w:r>
          </w:p>
          <w:p w:rsidR="00572A5F" w:rsidRPr="004862DC" w:rsidRDefault="004862DC" w:rsidP="004862D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572A5F" w:rsidTr="00CC4633">
        <w:trPr>
          <w:trHeight w:val="578"/>
        </w:trPr>
        <w:tc>
          <w:tcPr>
            <w:tcW w:w="10207" w:type="dxa"/>
            <w:gridSpan w:val="4"/>
          </w:tcPr>
          <w:p w:rsidR="00572A5F" w:rsidRPr="001468A2" w:rsidRDefault="00572A5F" w:rsidP="00CC4633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572A5F" w:rsidRPr="00E239AA" w:rsidRDefault="004862DC" w:rsidP="004862DC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Web ve e-posta hizmetleri gelen talebin cevaplanma süresi</w:t>
            </w:r>
          </w:p>
          <w:p w:rsidR="00E239AA" w:rsidRPr="001468A2" w:rsidRDefault="00E239AA" w:rsidP="004862DC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sitelerinin yüzde 99.9 uptime olarak çalışması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D90B40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4862DC" w:rsidRPr="004862DC" w:rsidRDefault="004862DC" w:rsidP="004862DC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Web sayfası yönetim şifrelerinin unutulması ya da başkalarınca ele geçirilmesi.</w:t>
            </w:r>
          </w:p>
          <w:p w:rsidR="00572A5F" w:rsidRDefault="004862DC" w:rsidP="004862DC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sz w:val="20"/>
                <w:szCs w:val="20"/>
              </w:rPr>
              <w:t>Web sayfalarından verilerin silinmesi.</w:t>
            </w:r>
          </w:p>
          <w:p w:rsidR="00E239AA" w:rsidRPr="00D90B40" w:rsidRDefault="00E239AA" w:rsidP="004862DC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sayfalarının hizmet dışı kalması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572A5F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572A5F" w:rsidRPr="00572A5F" w:rsidRDefault="004862DC" w:rsidP="004862DC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DC">
              <w:rPr>
                <w:rFonts w:ascii="Times New Roman" w:hAnsi="Times New Roman" w:cs="Times New Roman"/>
                <w:bCs/>
                <w:sz w:val="20"/>
                <w:szCs w:val="20"/>
              </w:rPr>
              <w:t>Tüm sistemlerin düzenli olarak yedeklenmesi ile veri kaybı ihtimalinin en aza indirilmesi</w:t>
            </w:r>
          </w:p>
        </w:tc>
      </w:tr>
    </w:tbl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E23ADD" w:rsidRDefault="00E23ADD">
      <w:pPr>
        <w:rPr>
          <w:rFonts w:ascii="Times New Roman" w:hAnsi="Times New Roman" w:cs="Times New Roman"/>
          <w:b/>
        </w:rPr>
      </w:pPr>
    </w:p>
    <w:p w:rsidR="00E239AA" w:rsidRDefault="00E239AA">
      <w:pPr>
        <w:rPr>
          <w:rFonts w:ascii="Times New Roman" w:hAnsi="Times New Roman" w:cs="Times New Roman"/>
          <w:b/>
        </w:rPr>
      </w:pPr>
    </w:p>
    <w:p w:rsidR="00E239AA" w:rsidRDefault="00E239AA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026B3">
      <w:pPr>
        <w:rPr>
          <w:rFonts w:ascii="Times New Roman" w:hAnsi="Times New Roman" w:cs="Times New Roman"/>
          <w:b/>
        </w:rPr>
      </w:pPr>
      <w:r w:rsidRPr="005026B3">
        <w:rPr>
          <w:rFonts w:ascii="Times New Roman" w:hAnsi="Times New Roman" w:cs="Times New Roman"/>
          <w:b/>
        </w:rPr>
        <w:lastRenderedPageBreak/>
        <w:t xml:space="preserve">F4.4.5 </w:t>
      </w:r>
      <w:r w:rsidR="00040C75">
        <w:rPr>
          <w:rFonts w:ascii="Times New Roman" w:hAnsi="Times New Roman" w:cs="Times New Roman"/>
          <w:b/>
        </w:rPr>
        <w:t xml:space="preserve">ÜBYS Destek </w:t>
      </w:r>
      <w:r w:rsidRPr="005026B3">
        <w:rPr>
          <w:rFonts w:ascii="Times New Roman" w:hAnsi="Times New Roman" w:cs="Times New Roman"/>
          <w:b/>
        </w:rPr>
        <w:t>Hizmetleri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769"/>
        <w:gridCol w:w="2342"/>
        <w:gridCol w:w="2925"/>
        <w:gridCol w:w="2171"/>
      </w:tblGrid>
      <w:tr w:rsidR="00572A5F" w:rsidTr="00CC4633">
        <w:trPr>
          <w:trHeight w:val="445"/>
        </w:trPr>
        <w:tc>
          <w:tcPr>
            <w:tcW w:w="10207" w:type="dxa"/>
            <w:gridSpan w:val="4"/>
          </w:tcPr>
          <w:p w:rsidR="00572A5F" w:rsidRPr="00040C75" w:rsidRDefault="00572A5F" w:rsidP="00040C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="00040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0C75" w:rsidRPr="00040C75">
              <w:rPr>
                <w:rFonts w:ascii="Times New Roman" w:hAnsi="Times New Roman" w:cs="Times New Roman"/>
                <w:sz w:val="20"/>
                <w:szCs w:val="20"/>
              </w:rPr>
              <w:t>Üniversitemiz Akademik / İdari Personeline ve Öğrencilerine Destek Hizmeti sağlamak.</w:t>
            </w:r>
          </w:p>
        </w:tc>
      </w:tr>
      <w:tr w:rsidR="00572A5F" w:rsidTr="00040C75">
        <w:trPr>
          <w:trHeight w:val="516"/>
        </w:trPr>
        <w:tc>
          <w:tcPr>
            <w:tcW w:w="10207" w:type="dxa"/>
            <w:gridSpan w:val="4"/>
          </w:tcPr>
          <w:p w:rsidR="00572A5F" w:rsidRPr="003200C4" w:rsidRDefault="00572A5F" w:rsidP="00CC463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72A5F" w:rsidTr="00040C75">
        <w:trPr>
          <w:trHeight w:val="420"/>
        </w:trPr>
        <w:tc>
          <w:tcPr>
            <w:tcW w:w="2396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425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113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2A5F" w:rsidRPr="005653AF" w:rsidRDefault="00572A5F" w:rsidP="00CC46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E239AA" w:rsidTr="00040C75">
        <w:trPr>
          <w:trHeight w:val="3578"/>
        </w:trPr>
        <w:tc>
          <w:tcPr>
            <w:tcW w:w="2396" w:type="dxa"/>
          </w:tcPr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>Üniversitemizin elektronik ortamdaki tüm süreçlerinin (Öğrenci Bilgi Sistemi, Elektronik Belge Yönetim Sistemi, Personel Bilgi Sistemi vb.) yapıldığı Üniversite Bilgi Yönetim Sistemini (ÜBYS) yönetmek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</w:t>
            </w:r>
            <w:r w:rsidRPr="00EE2E6A">
              <w:rPr>
                <w:rFonts w:ascii="Times New Roman" w:hAnsi="Times New Roman"/>
                <w:sz w:val="20"/>
              </w:rPr>
              <w:t>ktif olarak kullanılan/kullanılacak modüllerin hizmete alınması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t xml:space="preserve"> </w:t>
            </w:r>
            <w:r w:rsidRPr="00EE2E6A">
              <w:rPr>
                <w:rFonts w:ascii="Times New Roman" w:hAnsi="Times New Roman"/>
                <w:sz w:val="20"/>
              </w:rPr>
              <w:t>yedeklenmesi ve teknik desteğini sağlamak.</w:t>
            </w:r>
          </w:p>
          <w:p w:rsidR="00E239AA" w:rsidRPr="00EE2E6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>ÜBYS modüllerinde kullanılan Birim ve Pozisyonları hiyerarşik olarak tanımlaması ve İlişkilendirilmesini sağlamak.</w:t>
            </w:r>
            <w:r>
              <w:t xml:space="preserve"> 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 xml:space="preserve">Kullanıcı tanımlarının yapılması. Kullanıcıların yetkilendirilmesi. Hizmet içi eğitimlerinin verilmesi. 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>Yazılım geliştirme taleplerinin ilgili firmadan istenmesi ve testlerinin yapılarak hizmete açılmak. Servis talep takip işlemlerinin yürütülmesini sağlamak.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 xml:space="preserve"> Kullanıcı sorunlarına destek olmak. Yeni ve güvenli web teknolojilerinin sisteme entegrasyonun sağlanmak. 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lastRenderedPageBreak/>
              <w:t xml:space="preserve">Diğer Kurum yazılımlarına dinamik ve güncel verilerin aktarılmasını sağlamak. 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>Modüller arasındaki ilişkileri optimize etmek. Sistemde oluşan sistem/kullanıcı hatalarının düzeltilmesini sağlamak.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 xml:space="preserve"> Diğer Kurumlardan güncel ve anlık bilgi transferlerinin kontrol edilmesini sağlamak. Güncel KEP bilgilerinin sisteme eklenmesi. </w:t>
            </w:r>
          </w:p>
          <w:p w:rsidR="00E239AA" w:rsidRPr="00EE2E6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E2E6A">
              <w:rPr>
                <w:rFonts w:ascii="Times New Roman" w:hAnsi="Times New Roman"/>
                <w:sz w:val="20"/>
              </w:rPr>
              <w:t>Kurum adına e-imza başvuru işlemlerini yürütmek</w:t>
            </w:r>
          </w:p>
        </w:tc>
        <w:tc>
          <w:tcPr>
            <w:tcW w:w="2425" w:type="dxa"/>
          </w:tcPr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Ü</w:t>
            </w:r>
            <w:r w:rsidRPr="0091169A">
              <w:rPr>
                <w:rFonts w:ascii="Times New Roman" w:hAnsi="Times New Roman"/>
                <w:sz w:val="20"/>
              </w:rPr>
              <w:t xml:space="preserve">BYS </w:t>
            </w:r>
            <w:r>
              <w:rPr>
                <w:rFonts w:ascii="Times New Roman" w:hAnsi="Times New Roman"/>
                <w:sz w:val="20"/>
              </w:rPr>
              <w:t>Sistem Yöneticileri</w:t>
            </w:r>
          </w:p>
          <w:p w:rsidR="00E239AA" w:rsidRPr="0091169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ÜBYS Teknik Destek Ekibi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Üniversite KEP Yetkilisi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Üniversite UETS Yetkilisi</w:t>
            </w:r>
          </w:p>
          <w:p w:rsidR="00E239AA" w:rsidRP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 w:rsidRPr="00E239AA">
              <w:rPr>
                <w:rFonts w:ascii="Times New Roman" w:hAnsi="Times New Roman"/>
                <w:sz w:val="20"/>
              </w:rPr>
              <w:t>Üniversite E-İmza Sorumlusu</w:t>
            </w:r>
          </w:p>
        </w:tc>
        <w:tc>
          <w:tcPr>
            <w:tcW w:w="3113" w:type="dxa"/>
          </w:tcPr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KYS-İKD-79 </w:t>
            </w:r>
            <w:r w:rsidRPr="00463E32">
              <w:rPr>
                <w:rFonts w:ascii="Times New Roman" w:hAnsi="Times New Roman"/>
                <w:sz w:val="20"/>
              </w:rPr>
              <w:t>Kastamonu Üniversitesi Elektronik Belge Yönetim Sistemi ve İmza Yetkileri Yönergesi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Kastamonu Üniversitesi Elektronik İmza Alım, Kullanım ve Yenileme Yönergesi</w:t>
            </w:r>
          </w:p>
          <w:p w:rsidR="00E239AA" w:rsidRPr="00E239AA" w:rsidRDefault="00E239AA" w:rsidP="00E239AA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Kastamonu Üniversitesi  Bilgi Güvenliği Uygulama Politikaları</w:t>
            </w:r>
          </w:p>
        </w:tc>
        <w:tc>
          <w:tcPr>
            <w:tcW w:w="2273" w:type="dxa"/>
          </w:tcPr>
          <w:p w:rsidR="00E239AA" w:rsidRDefault="00E239AA" w:rsidP="00E239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91169A">
              <w:rPr>
                <w:rFonts w:ascii="Times New Roman" w:hAnsi="Times New Roman"/>
                <w:sz w:val="20"/>
              </w:rPr>
              <w:t>BYS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Yedekleme Sunucuları</w:t>
            </w:r>
          </w:p>
          <w:p w:rsidR="00E239AA" w:rsidRPr="0091169A" w:rsidRDefault="00E239AA" w:rsidP="00E239A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ÜBBS (Üniversite Bulut Bilişim Sistemi – Planlama Aşamasında)</w:t>
            </w:r>
          </w:p>
          <w:p w:rsidR="00E239AA" w:rsidRPr="00040C75" w:rsidRDefault="00E239AA" w:rsidP="00E239A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69A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E239AA" w:rsidTr="00CC4633">
        <w:trPr>
          <w:trHeight w:val="578"/>
        </w:trPr>
        <w:tc>
          <w:tcPr>
            <w:tcW w:w="10207" w:type="dxa"/>
            <w:gridSpan w:val="4"/>
          </w:tcPr>
          <w:p w:rsidR="00E239AA" w:rsidRPr="001468A2" w:rsidRDefault="00E239AA" w:rsidP="00E239AA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İzleme Kriterleri: </w:t>
            </w:r>
          </w:p>
          <w:p w:rsidR="00E239AA" w:rsidRPr="00E239AA" w:rsidRDefault="00E239AA" w:rsidP="00E239A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0C75">
              <w:rPr>
                <w:rFonts w:ascii="Times New Roman" w:hAnsi="Times New Roman" w:cs="Times New Roman"/>
                <w:sz w:val="20"/>
                <w:szCs w:val="20"/>
              </w:rPr>
              <w:t xml:space="preserve">Destek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Birimine </w:t>
            </w:r>
            <w:r w:rsidRPr="00040C75">
              <w:rPr>
                <w:rFonts w:ascii="Times New Roman" w:hAnsi="Times New Roman" w:cs="Times New Roman"/>
                <w:sz w:val="20"/>
                <w:szCs w:val="20"/>
              </w:rPr>
              <w:t>talep edilen hizmetin karşılanma süresi</w:t>
            </w:r>
          </w:p>
          <w:p w:rsidR="00E239AA" w:rsidRPr="001468A2" w:rsidRDefault="00E239AA" w:rsidP="00E239A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İdari/Akademik personel ve Öğrencilerin memnuniyet oranı</w:t>
            </w:r>
          </w:p>
        </w:tc>
      </w:tr>
      <w:tr w:rsidR="00E239AA" w:rsidTr="00CC4633">
        <w:trPr>
          <w:trHeight w:val="687"/>
        </w:trPr>
        <w:tc>
          <w:tcPr>
            <w:tcW w:w="10207" w:type="dxa"/>
            <w:gridSpan w:val="4"/>
          </w:tcPr>
          <w:p w:rsidR="00E239AA" w:rsidRPr="00D90B40" w:rsidRDefault="00E239AA" w:rsidP="00E239AA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ÜBYS’nin geçici olarak hizmet vermemesi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 Süreçlerinin işletilmemesi</w:t>
            </w:r>
          </w:p>
          <w:p w:rsidR="00E239AA" w:rsidRPr="00D90B40" w:rsidRDefault="00E239AA" w:rsidP="00E239AA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Evrak alma/gönderme işleminin pasife çekilmesi</w:t>
            </w:r>
          </w:p>
        </w:tc>
      </w:tr>
      <w:tr w:rsidR="00E239AA" w:rsidTr="00CC4633">
        <w:trPr>
          <w:trHeight w:val="687"/>
        </w:trPr>
        <w:tc>
          <w:tcPr>
            <w:tcW w:w="10207" w:type="dxa"/>
            <w:gridSpan w:val="4"/>
          </w:tcPr>
          <w:p w:rsidR="00E239AA" w:rsidRPr="00572A5F" w:rsidRDefault="00E239AA" w:rsidP="00E239AA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E239AA" w:rsidRDefault="00E239AA" w:rsidP="00E239AA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0C75">
              <w:rPr>
                <w:rFonts w:ascii="Times New Roman" w:hAnsi="Times New Roman" w:cs="Times New Roman"/>
                <w:bCs/>
                <w:sz w:val="20"/>
                <w:szCs w:val="20"/>
              </w:rPr>
              <w:t>Bilişim Cihazlarında kullanılan tüm programların lisanslı olarak kurulması</w:t>
            </w:r>
          </w:p>
          <w:p w:rsidR="00E239AA" w:rsidRPr="00572A5F" w:rsidRDefault="00E239AA" w:rsidP="00E239AA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ÜBYS Akademik Teşvik Modülü kullanılarak Üniversite bünyesinde sıfır kağıt kullanımına geçilmesi tüm imza süreçlerinin sistem üzerinden yürütülmesi.</w:t>
            </w:r>
          </w:p>
        </w:tc>
      </w:tr>
    </w:tbl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B2406A" w:rsidRDefault="00B2406A">
      <w:pPr>
        <w:rPr>
          <w:rFonts w:ascii="Times New Roman" w:hAnsi="Times New Roman" w:cs="Times New Roman"/>
          <w:b/>
        </w:rPr>
      </w:pPr>
    </w:p>
    <w:p w:rsidR="00572A5F" w:rsidRDefault="001C3F0E">
      <w:pPr>
        <w:rPr>
          <w:rFonts w:ascii="Times New Roman" w:hAnsi="Times New Roman" w:cs="Times New Roman"/>
          <w:b/>
        </w:rPr>
      </w:pPr>
      <w:r w:rsidRPr="001C3F0E">
        <w:rPr>
          <w:rFonts w:ascii="Times New Roman" w:hAnsi="Times New Roman" w:cs="Times New Roman"/>
          <w:b/>
        </w:rPr>
        <w:lastRenderedPageBreak/>
        <w:t>F4.4.6 Yazılım Geliştirme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99"/>
        <w:gridCol w:w="3539"/>
        <w:gridCol w:w="2273"/>
      </w:tblGrid>
      <w:tr w:rsidR="00572A5F" w:rsidTr="00CC4633">
        <w:trPr>
          <w:trHeight w:val="445"/>
        </w:trPr>
        <w:tc>
          <w:tcPr>
            <w:tcW w:w="10207" w:type="dxa"/>
            <w:gridSpan w:val="4"/>
          </w:tcPr>
          <w:p w:rsidR="00572A5F" w:rsidRPr="001C3F0E" w:rsidRDefault="00572A5F" w:rsidP="00CC463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="001C3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3F0E" w:rsidRPr="001C3F0E">
              <w:rPr>
                <w:rFonts w:ascii="Times New Roman" w:hAnsi="Times New Roman" w:cs="Times New Roman"/>
                <w:sz w:val="20"/>
                <w:szCs w:val="20"/>
              </w:rPr>
              <w:t>Üniversitemiz Akademik / İdari Personeli ve Öğrencilerinin yazılım ihtiyaçlarının karşılanmasını sağlamak.</w:t>
            </w:r>
          </w:p>
        </w:tc>
      </w:tr>
      <w:tr w:rsidR="00572A5F" w:rsidTr="00CC4633">
        <w:trPr>
          <w:trHeight w:val="605"/>
        </w:trPr>
        <w:tc>
          <w:tcPr>
            <w:tcW w:w="10207" w:type="dxa"/>
            <w:gridSpan w:val="4"/>
          </w:tcPr>
          <w:p w:rsidR="00572A5F" w:rsidRPr="003200C4" w:rsidRDefault="00572A5F" w:rsidP="002D2F2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 w:rsidR="002D2F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D2F2C" w:rsidRPr="002D2F2C">
              <w:rPr>
                <w:rFonts w:ascii="Times New Roman" w:hAnsi="Times New Roman" w:cs="Times New Roman"/>
                <w:sz w:val="20"/>
                <w:szCs w:val="20"/>
              </w:rPr>
              <w:t>Bilgi İşlem Daire Başkanlığı, Uzaktan Eğitim Araştırma Ve Uygulama Merkezi</w:t>
            </w:r>
          </w:p>
        </w:tc>
      </w:tr>
      <w:tr w:rsidR="00572A5F" w:rsidTr="001C3F0E">
        <w:trPr>
          <w:trHeight w:val="420"/>
        </w:trPr>
        <w:tc>
          <w:tcPr>
            <w:tcW w:w="2396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99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539" w:type="dxa"/>
          </w:tcPr>
          <w:p w:rsidR="00572A5F" w:rsidRPr="005653AF" w:rsidRDefault="00572A5F" w:rsidP="00CC46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2A5F" w:rsidRPr="005653AF" w:rsidRDefault="00572A5F" w:rsidP="00CC463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572A5F" w:rsidTr="001C3F0E">
        <w:trPr>
          <w:trHeight w:val="3185"/>
        </w:trPr>
        <w:tc>
          <w:tcPr>
            <w:tcW w:w="2396" w:type="dxa"/>
          </w:tcPr>
          <w:p w:rsidR="001C3F0E" w:rsidRPr="001C3F0E" w:rsidRDefault="001C3F0E" w:rsidP="001C3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F0E">
              <w:rPr>
                <w:rFonts w:ascii="Times New Roman" w:hAnsi="Times New Roman" w:cs="Times New Roman"/>
                <w:sz w:val="20"/>
                <w:szCs w:val="20"/>
              </w:rPr>
              <w:t xml:space="preserve">Yazılım ihtiyaçları ile ilgili son kullanıcılardan gelen taleplerin </w:t>
            </w:r>
            <w:r w:rsidR="00E239AA">
              <w:rPr>
                <w:rFonts w:ascii="Times New Roman" w:hAnsi="Times New Roman" w:cs="Times New Roman"/>
                <w:sz w:val="20"/>
                <w:szCs w:val="20"/>
              </w:rPr>
              <w:t xml:space="preserve">ÜBYS üzerinden </w:t>
            </w:r>
            <w:r w:rsidRPr="001C3F0E">
              <w:rPr>
                <w:rFonts w:ascii="Times New Roman" w:hAnsi="Times New Roman" w:cs="Times New Roman"/>
                <w:sz w:val="20"/>
                <w:szCs w:val="20"/>
              </w:rPr>
              <w:t>alınması.</w:t>
            </w:r>
          </w:p>
          <w:p w:rsidR="00572A5F" w:rsidRPr="005653AF" w:rsidRDefault="001C3F0E" w:rsidP="001C3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F0E">
              <w:rPr>
                <w:rFonts w:ascii="Times New Roman" w:hAnsi="Times New Roman" w:cs="Times New Roman"/>
                <w:sz w:val="20"/>
                <w:szCs w:val="20"/>
              </w:rPr>
              <w:t>Gelen taleplere göre durum tespiti yapılarak gelen talebin çözümlenmesi.</w:t>
            </w:r>
          </w:p>
        </w:tc>
        <w:tc>
          <w:tcPr>
            <w:tcW w:w="1999" w:type="dxa"/>
          </w:tcPr>
          <w:p w:rsidR="00572A5F" w:rsidRDefault="001C3F0E" w:rsidP="001C3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F0E">
              <w:rPr>
                <w:rFonts w:ascii="Times New Roman" w:hAnsi="Times New Roman" w:cs="Times New Roman"/>
                <w:sz w:val="20"/>
                <w:szCs w:val="20"/>
              </w:rPr>
              <w:t>BİDB Bilgi İşlem Daire Başkanı</w:t>
            </w:r>
          </w:p>
          <w:p w:rsidR="00E239AA" w:rsidRPr="005653AF" w:rsidRDefault="00E239AA" w:rsidP="001C3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Web-Yazılım Birimi Sorumlusu</w:t>
            </w:r>
          </w:p>
        </w:tc>
        <w:tc>
          <w:tcPr>
            <w:tcW w:w="3539" w:type="dxa"/>
          </w:tcPr>
          <w:p w:rsidR="00572A5F" w:rsidRPr="001468A2" w:rsidRDefault="003710B1" w:rsidP="00CC463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Kastamonu Üniversitesi </w:t>
            </w:r>
            <w:r w:rsidR="00E239AA">
              <w:rPr>
                <w:rFonts w:ascii="Times New Roman" w:hAnsi="Times New Roman" w:cs="Times New Roman"/>
                <w:sz w:val="20"/>
                <w:szCs w:val="20"/>
              </w:rPr>
              <w:t>Bilgi Güvenliği Uygulama Politikaları</w:t>
            </w:r>
          </w:p>
        </w:tc>
        <w:tc>
          <w:tcPr>
            <w:tcW w:w="2273" w:type="dxa"/>
          </w:tcPr>
          <w:p w:rsidR="001C3F0E" w:rsidRPr="003710B1" w:rsidRDefault="001C3F0E" w:rsidP="001C3F0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10B1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572A5F" w:rsidRPr="001C3F0E" w:rsidRDefault="001C3F0E" w:rsidP="001C3F0E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0B1">
              <w:rPr>
                <w:rFonts w:ascii="Times New Roman" w:hAnsi="Times New Roman" w:cs="Times New Roman"/>
                <w:sz w:val="20"/>
                <w:szCs w:val="20"/>
              </w:rPr>
              <w:t>Fiziki Ar</w:t>
            </w:r>
            <w:bookmarkStart w:id="0" w:name="_GoBack"/>
            <w:bookmarkEnd w:id="0"/>
            <w:r w:rsidRPr="003710B1">
              <w:rPr>
                <w:rFonts w:ascii="Times New Roman" w:hAnsi="Times New Roman" w:cs="Times New Roman"/>
                <w:sz w:val="20"/>
                <w:szCs w:val="20"/>
              </w:rPr>
              <w:t>şiv</w:t>
            </w:r>
          </w:p>
        </w:tc>
      </w:tr>
      <w:tr w:rsidR="00572A5F" w:rsidTr="00CC4633">
        <w:trPr>
          <w:trHeight w:val="578"/>
        </w:trPr>
        <w:tc>
          <w:tcPr>
            <w:tcW w:w="10207" w:type="dxa"/>
            <w:gridSpan w:val="4"/>
          </w:tcPr>
          <w:p w:rsidR="00572A5F" w:rsidRPr="001468A2" w:rsidRDefault="00572A5F" w:rsidP="00CC4633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572A5F" w:rsidRPr="001468A2" w:rsidRDefault="001C3F0E" w:rsidP="001C3F0E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3F0E">
              <w:rPr>
                <w:rFonts w:ascii="Times New Roman" w:hAnsi="Times New Roman" w:cs="Times New Roman"/>
                <w:sz w:val="20"/>
                <w:szCs w:val="20"/>
              </w:rPr>
              <w:t>Gerçekleşen yazılım projeleri sayısının talep edilen yazılım projeleri sayısına oranı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D90B40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572A5F" w:rsidRPr="00D90B40" w:rsidRDefault="001C3F0E" w:rsidP="001C3F0E">
            <w:pPr>
              <w:pStyle w:val="ListeParagraf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F0E">
              <w:rPr>
                <w:rFonts w:ascii="Times New Roman" w:hAnsi="Times New Roman" w:cs="Times New Roman"/>
                <w:sz w:val="20"/>
                <w:szCs w:val="20"/>
              </w:rPr>
              <w:t>Geliştirilen yazılımların mevcut yazılımlar ile entegre çalışamaması.</w:t>
            </w:r>
          </w:p>
        </w:tc>
      </w:tr>
      <w:tr w:rsidR="00572A5F" w:rsidTr="00CC4633">
        <w:trPr>
          <w:trHeight w:val="687"/>
        </w:trPr>
        <w:tc>
          <w:tcPr>
            <w:tcW w:w="10207" w:type="dxa"/>
            <w:gridSpan w:val="4"/>
          </w:tcPr>
          <w:p w:rsidR="00572A5F" w:rsidRPr="00572A5F" w:rsidRDefault="00572A5F" w:rsidP="00CC4633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572A5F" w:rsidRPr="00572A5F" w:rsidRDefault="001C3F0E" w:rsidP="001C3F0E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F0E">
              <w:rPr>
                <w:rFonts w:ascii="Times New Roman" w:hAnsi="Times New Roman" w:cs="Times New Roman"/>
                <w:bCs/>
                <w:sz w:val="20"/>
                <w:szCs w:val="20"/>
              </w:rPr>
              <w:t>Yeni geliştirilen yazılımların ortak bir yazılım dili belirlenerek devamlılığının sağlanması</w:t>
            </w:r>
          </w:p>
        </w:tc>
      </w:tr>
    </w:tbl>
    <w:p w:rsidR="00572A5F" w:rsidRPr="00E772FA" w:rsidRDefault="00572A5F">
      <w:pPr>
        <w:rPr>
          <w:rFonts w:ascii="Times New Roman" w:hAnsi="Times New Roman" w:cs="Times New Roman"/>
          <w:b/>
        </w:rPr>
      </w:pPr>
    </w:p>
    <w:sectPr w:rsidR="00572A5F" w:rsidRPr="00E77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9A" w:rsidRDefault="0044599A" w:rsidP="00F37745">
      <w:pPr>
        <w:spacing w:after="0" w:line="240" w:lineRule="auto"/>
      </w:pPr>
      <w:r>
        <w:separator/>
      </w:r>
    </w:p>
  </w:endnote>
  <w:endnote w:type="continuationSeparator" w:id="0">
    <w:p w:rsidR="0044599A" w:rsidRDefault="0044599A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529" w:type="dxa"/>
      <w:tblInd w:w="-509" w:type="dxa"/>
      <w:tblLook w:val="04A0" w:firstRow="1" w:lastRow="0" w:firstColumn="1" w:lastColumn="0" w:noHBand="0" w:noVBand="1"/>
    </w:tblPr>
    <w:tblGrid>
      <w:gridCol w:w="4983"/>
      <w:gridCol w:w="5546"/>
    </w:tblGrid>
    <w:tr w:rsidR="00E772FA" w:rsidRPr="00E772FA" w:rsidTr="00AA2661">
      <w:trPr>
        <w:trHeight w:val="238"/>
      </w:trPr>
      <w:tc>
        <w:tcPr>
          <w:tcW w:w="4983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Hazırlayan</w:t>
          </w:r>
        </w:p>
      </w:tc>
      <w:tc>
        <w:tcPr>
          <w:tcW w:w="5546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Onaylayan</w:t>
          </w:r>
        </w:p>
      </w:tc>
    </w:tr>
    <w:tr w:rsidR="00E772FA" w:rsidRPr="00E772FA" w:rsidTr="00AA2661">
      <w:trPr>
        <w:trHeight w:val="306"/>
      </w:trPr>
      <w:tc>
        <w:tcPr>
          <w:tcW w:w="4983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sz w:val="24"/>
              <w:szCs w:val="20"/>
            </w:rPr>
            <w:t>Kalite Koordinatörlüğü</w:t>
          </w:r>
        </w:p>
      </w:tc>
      <w:tc>
        <w:tcPr>
          <w:tcW w:w="5546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hAnsi="Times New Roman" w:cs="Times New Roman"/>
              <w:sz w:val="24"/>
              <w:szCs w:val="20"/>
            </w:rPr>
            <w:t>Kalite Koordinatörü</w:t>
          </w:r>
        </w:p>
      </w:tc>
    </w:tr>
  </w:tbl>
  <w:p w:rsidR="00E772FA" w:rsidRPr="00E772FA" w:rsidRDefault="00E772FA" w:rsidP="00E772F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versiyonuna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9A" w:rsidRDefault="0044599A" w:rsidP="00F37745">
      <w:pPr>
        <w:spacing w:after="0" w:line="240" w:lineRule="auto"/>
      </w:pPr>
      <w:r>
        <w:separator/>
      </w:r>
    </w:p>
  </w:footnote>
  <w:footnote w:type="continuationSeparator" w:id="0">
    <w:p w:rsidR="0044599A" w:rsidRDefault="0044599A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F37745" w:rsidRPr="002212E8" w:rsidTr="00AA2661">
      <w:trPr>
        <w:trHeight w:val="272"/>
      </w:trPr>
      <w:tc>
        <w:tcPr>
          <w:tcW w:w="1566" w:type="dxa"/>
          <w:vMerge w:val="restart"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2212E8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6B4EB06" wp14:editId="65A8FCB3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F37745" w:rsidRPr="004D0C5E" w:rsidRDefault="00F37745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F37745" w:rsidRPr="004D0C5E" w:rsidRDefault="00F37745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:rsidR="00F37745" w:rsidRPr="002212E8" w:rsidRDefault="00F37745" w:rsidP="003A0BAC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</w:r>
          <w:r w:rsidR="003A0BAC">
            <w:rPr>
              <w:rFonts w:ascii="Times New Roman" w:hAnsi="Times New Roman"/>
              <w:b/>
              <w:sz w:val="24"/>
              <w:szCs w:val="24"/>
            </w:rPr>
            <w:t xml:space="preserve">Bilişim </w:t>
          </w:r>
          <w:r>
            <w:rPr>
              <w:rFonts w:ascii="Times New Roman" w:hAnsi="Times New Roman"/>
              <w:b/>
              <w:sz w:val="24"/>
              <w:szCs w:val="24"/>
            </w:rPr>
            <w:t>Süreci</w:t>
          </w: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:rsidR="00F37745" w:rsidRPr="002D40E2" w:rsidRDefault="0099204A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KYS-PRS-4.4</w:t>
          </w:r>
        </w:p>
      </w:tc>
    </w:tr>
    <w:tr w:rsidR="00F37745" w:rsidRPr="002212E8" w:rsidTr="00AA2661">
      <w:trPr>
        <w:trHeight w:val="272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F37745" w:rsidRPr="002212E8" w:rsidTr="00AA2661">
      <w:trPr>
        <w:trHeight w:val="286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491" w:type="dxa"/>
        </w:tcPr>
        <w:p w:rsidR="00F37745" w:rsidRPr="002D40E2" w:rsidRDefault="003710B1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26.07.2023</w:t>
          </w:r>
        </w:p>
      </w:tc>
    </w:tr>
    <w:tr w:rsidR="00F37745" w:rsidRPr="002212E8" w:rsidTr="00AA2661">
      <w:trPr>
        <w:trHeight w:val="286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:rsidR="00F37745" w:rsidRPr="002D40E2" w:rsidRDefault="00E772FA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01</w:t>
          </w:r>
        </w:p>
      </w:tc>
    </w:tr>
    <w:tr w:rsidR="00F37745" w:rsidRPr="002212E8" w:rsidTr="00AA2661">
      <w:trPr>
        <w:trHeight w:val="272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:rsidR="00F37745" w:rsidRPr="002D40E2" w:rsidRDefault="003A0EEF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710B1">
            <w:rPr>
              <w:rFonts w:ascii="Times New Roman" w:eastAsia="Century Gothic" w:hAnsi="Times New Roman"/>
              <w:noProof/>
              <w:sz w:val="20"/>
              <w:szCs w:val="20"/>
            </w:rPr>
            <w:t>8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3710B1">
            <w:rPr>
              <w:rFonts w:ascii="Times New Roman" w:eastAsia="Century Gothic" w:hAnsi="Times New Roman"/>
              <w:sz w:val="20"/>
              <w:szCs w:val="20"/>
            </w:rPr>
            <w:t>/8</w:t>
          </w:r>
        </w:p>
      </w:tc>
    </w:tr>
  </w:tbl>
  <w:p w:rsidR="00F37745" w:rsidRDefault="00F377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786"/>
    <w:multiLevelType w:val="hybridMultilevel"/>
    <w:tmpl w:val="4BEC34A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34FCC"/>
    <w:multiLevelType w:val="hybridMultilevel"/>
    <w:tmpl w:val="FBBC11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91A66"/>
    <w:multiLevelType w:val="hybridMultilevel"/>
    <w:tmpl w:val="C3D082C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A22B02"/>
    <w:multiLevelType w:val="hybridMultilevel"/>
    <w:tmpl w:val="F25A213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16F0C58"/>
    <w:multiLevelType w:val="hybridMultilevel"/>
    <w:tmpl w:val="A1A85CA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82D88"/>
    <w:multiLevelType w:val="hybridMultilevel"/>
    <w:tmpl w:val="91F4B0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C2063"/>
    <w:multiLevelType w:val="hybridMultilevel"/>
    <w:tmpl w:val="4C7E072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5"/>
    <w:rsid w:val="00003B3F"/>
    <w:rsid w:val="00040C75"/>
    <w:rsid w:val="00096234"/>
    <w:rsid w:val="000B242C"/>
    <w:rsid w:val="001468A2"/>
    <w:rsid w:val="001C3F0E"/>
    <w:rsid w:val="002D2F2C"/>
    <w:rsid w:val="003200C4"/>
    <w:rsid w:val="003710B1"/>
    <w:rsid w:val="003A0BAC"/>
    <w:rsid w:val="003A0EEF"/>
    <w:rsid w:val="003B0CC9"/>
    <w:rsid w:val="003C7A59"/>
    <w:rsid w:val="0044599A"/>
    <w:rsid w:val="004862DC"/>
    <w:rsid w:val="005026B3"/>
    <w:rsid w:val="005653AF"/>
    <w:rsid w:val="0057025A"/>
    <w:rsid w:val="00572A5F"/>
    <w:rsid w:val="006021F0"/>
    <w:rsid w:val="00614175"/>
    <w:rsid w:val="00640792"/>
    <w:rsid w:val="0065646F"/>
    <w:rsid w:val="00765DA1"/>
    <w:rsid w:val="00904191"/>
    <w:rsid w:val="00985C04"/>
    <w:rsid w:val="0099204A"/>
    <w:rsid w:val="009A3F51"/>
    <w:rsid w:val="00A54F26"/>
    <w:rsid w:val="00B2406A"/>
    <w:rsid w:val="00BB3E2F"/>
    <w:rsid w:val="00C41F2A"/>
    <w:rsid w:val="00CC1B84"/>
    <w:rsid w:val="00CD4A95"/>
    <w:rsid w:val="00CE37AD"/>
    <w:rsid w:val="00CF5BE0"/>
    <w:rsid w:val="00D90B40"/>
    <w:rsid w:val="00D93248"/>
    <w:rsid w:val="00E239AA"/>
    <w:rsid w:val="00E23ADD"/>
    <w:rsid w:val="00E57A77"/>
    <w:rsid w:val="00E772FA"/>
    <w:rsid w:val="00EB6E49"/>
    <w:rsid w:val="00F37745"/>
    <w:rsid w:val="00F5551A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9A4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AVANOGLU</cp:lastModifiedBy>
  <cp:revision>2</cp:revision>
  <dcterms:created xsi:type="dcterms:W3CDTF">2023-07-26T08:16:00Z</dcterms:created>
  <dcterms:modified xsi:type="dcterms:W3CDTF">2023-07-26T08:16:00Z</dcterms:modified>
</cp:coreProperties>
</file>